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E160B" w14:textId="77777777" w:rsidR="000F2401" w:rsidRDefault="000F2401" w:rsidP="000F2401">
      <w:pPr>
        <w:rPr>
          <w:rFonts w:eastAsia="MS Mincho"/>
        </w:rPr>
      </w:pPr>
      <w:r>
        <w:rPr>
          <w:rFonts w:eastAsia="MS Mincho"/>
          <w:b/>
          <w:bCs/>
        </w:rPr>
        <w:t>Bylaws of the Board</w:t>
      </w:r>
      <w:r>
        <w:rPr>
          <w:rFonts w:eastAsia="MS Mincho"/>
          <w:b/>
          <w:bCs/>
        </w:rPr>
        <w:tab/>
      </w:r>
      <w:r>
        <w:rPr>
          <w:rFonts w:eastAsia="MS Mincho"/>
        </w:rPr>
        <w:t>BB 9140</w:t>
      </w:r>
    </w:p>
    <w:p w14:paraId="2AC0A2DA" w14:textId="77777777" w:rsidR="000F2401" w:rsidRDefault="000F2401" w:rsidP="000F2401">
      <w:pPr>
        <w:rPr>
          <w:rFonts w:eastAsia="MS Mincho"/>
        </w:rPr>
      </w:pPr>
    </w:p>
    <w:p w14:paraId="3B344C9A" w14:textId="77777777" w:rsidR="000F2401" w:rsidRDefault="000F2401" w:rsidP="000F2401">
      <w:pPr>
        <w:rPr>
          <w:rFonts w:eastAsia="MS Mincho"/>
          <w:b/>
          <w:bCs/>
        </w:rPr>
      </w:pPr>
      <w:r>
        <w:rPr>
          <w:rFonts w:eastAsia="MS Mincho"/>
          <w:b/>
          <w:bCs/>
        </w:rPr>
        <w:t>BOARD REPRESENTATIVES</w:t>
      </w:r>
    </w:p>
    <w:p w14:paraId="192A0ED7" w14:textId="77777777" w:rsidR="000F2401" w:rsidRDefault="000F2401" w:rsidP="000F2401">
      <w:pPr>
        <w:rPr>
          <w:rFonts w:eastAsia="MS Mincho"/>
        </w:rPr>
      </w:pPr>
    </w:p>
    <w:p w14:paraId="7D880CE4" w14:textId="3EC6FB6D" w:rsidR="000F2401" w:rsidRDefault="000F2401" w:rsidP="000F2401">
      <w:pPr>
        <w:rPr>
          <w:rFonts w:eastAsia="MS Mincho"/>
        </w:rPr>
      </w:pPr>
      <w:r>
        <w:rPr>
          <w:rFonts w:eastAsia="MS Mincho"/>
        </w:rPr>
        <w:t xml:space="preserve">The Governing Board may appoint any of its members to serve as its representatives on </w:t>
      </w:r>
      <w:r>
        <w:rPr>
          <w:rFonts w:eastAsia="MS Mincho"/>
        </w:rPr>
        <w:t>College and Career Advantage (CCA)</w:t>
      </w:r>
      <w:r>
        <w:rPr>
          <w:rFonts w:eastAsia="MS Mincho"/>
        </w:rPr>
        <w:t xml:space="preserve"> Regional Occupational Program (ROP) committees or advisory committees of other public agencies or organizations.  Due to open meeting law requirements, </w:t>
      </w:r>
      <w:proofErr w:type="gramStart"/>
      <w:r>
        <w:rPr>
          <w:rFonts w:eastAsia="MS Mincho"/>
        </w:rPr>
        <w:t>a majority of</w:t>
      </w:r>
      <w:proofErr w:type="gramEnd"/>
      <w:r>
        <w:rPr>
          <w:rFonts w:eastAsia="MS Mincho"/>
        </w:rPr>
        <w:t xml:space="preserve"> the Board shall not be appointed to serve on the same committee.</w:t>
      </w:r>
    </w:p>
    <w:p w14:paraId="67638F45" w14:textId="77777777" w:rsidR="000F2401" w:rsidRDefault="000F2401" w:rsidP="000F2401">
      <w:pPr>
        <w:rPr>
          <w:rFonts w:eastAsia="MS Mincho"/>
        </w:rPr>
      </w:pPr>
    </w:p>
    <w:p w14:paraId="717C416D" w14:textId="77777777" w:rsidR="000F2401" w:rsidRDefault="000F2401" w:rsidP="000F2401">
      <w:pPr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(cf. 9270 - Conflict of Interest)</w:t>
      </w:r>
    </w:p>
    <w:p w14:paraId="46E6DA00" w14:textId="77777777" w:rsidR="000F2401" w:rsidRDefault="000F2401" w:rsidP="000F2401">
      <w:pPr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(cf. 9320 - Meetings and Notices)</w:t>
      </w:r>
    </w:p>
    <w:p w14:paraId="2145FEF4" w14:textId="77777777" w:rsidR="000F2401" w:rsidRDefault="000F2401" w:rsidP="000F2401">
      <w:pPr>
        <w:rPr>
          <w:rFonts w:eastAsia="MS Mincho"/>
          <w:i/>
          <w:sz w:val="20"/>
        </w:rPr>
      </w:pPr>
    </w:p>
    <w:p w14:paraId="15529F06" w14:textId="5DA8F598" w:rsidR="000F2401" w:rsidRDefault="000F2401" w:rsidP="000F2401">
      <w:pPr>
        <w:rPr>
          <w:rFonts w:eastAsia="MS Mincho"/>
        </w:rPr>
      </w:pPr>
      <w:r>
        <w:rPr>
          <w:rFonts w:eastAsia="MS Mincho"/>
        </w:rPr>
        <w:t xml:space="preserve">When making such appointments, the Board shall clearly specify, on a case-by-case basis, what authority and responsibilities are involved.  Board representatives shall not grant </w:t>
      </w:r>
      <w:r>
        <w:rPr>
          <w:rFonts w:eastAsia="MS Mincho"/>
        </w:rPr>
        <w:t>CCA</w:t>
      </w:r>
      <w:r>
        <w:rPr>
          <w:rFonts w:eastAsia="MS Mincho"/>
        </w:rPr>
        <w:t xml:space="preserve"> support or endorsement for any activity without prior Board approval.</w:t>
      </w:r>
    </w:p>
    <w:p w14:paraId="1DAB6E7E" w14:textId="77777777" w:rsidR="000F2401" w:rsidRDefault="000F2401" w:rsidP="000F2401">
      <w:pPr>
        <w:rPr>
          <w:rFonts w:eastAsia="MS Mincho"/>
        </w:rPr>
      </w:pPr>
    </w:p>
    <w:p w14:paraId="54BA8BEC" w14:textId="77777777" w:rsidR="000F2401" w:rsidRDefault="000F2401" w:rsidP="000F2401">
      <w:pPr>
        <w:rPr>
          <w:rFonts w:eastAsia="MS Mincho"/>
        </w:rPr>
      </w:pPr>
      <w:r>
        <w:rPr>
          <w:rFonts w:eastAsia="MS Mincho"/>
        </w:rPr>
        <w:t>If a committee discusses a topic on which the Board has taken a position, the Board member may express that position as a representative of the Board.  When contributing individual ideas or opinions on other topics, he/she shall make it clear that he/she is speaking as an individual, not on behalf of the Board.</w:t>
      </w:r>
    </w:p>
    <w:p w14:paraId="1396C6C3" w14:textId="77777777" w:rsidR="000F2401" w:rsidRDefault="000F2401" w:rsidP="000F2401">
      <w:pPr>
        <w:rPr>
          <w:rFonts w:eastAsia="MS Mincho"/>
        </w:rPr>
      </w:pPr>
    </w:p>
    <w:p w14:paraId="1A53DB24" w14:textId="77777777" w:rsidR="000F2401" w:rsidRDefault="000F2401" w:rsidP="000F2401">
      <w:pPr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(cf. 1220 - Citizen Advisory Committees)</w:t>
      </w:r>
    </w:p>
    <w:p w14:paraId="1E0AC5AD" w14:textId="77777777" w:rsidR="000F2401" w:rsidRDefault="000F2401" w:rsidP="000F2401">
      <w:pPr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(cf. 9010 - Public Statements)</w:t>
      </w:r>
    </w:p>
    <w:p w14:paraId="1E4E5045" w14:textId="77777777" w:rsidR="000F2401" w:rsidRDefault="000F2401" w:rsidP="000F2401">
      <w:pPr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(cf. 9130 - Board Committees)</w:t>
      </w:r>
    </w:p>
    <w:p w14:paraId="3D6A396A" w14:textId="77777777" w:rsidR="000F2401" w:rsidRDefault="000F2401" w:rsidP="000F2401">
      <w:pPr>
        <w:rPr>
          <w:rFonts w:eastAsia="MS Mincho"/>
          <w:i/>
          <w:sz w:val="20"/>
        </w:rPr>
      </w:pPr>
    </w:p>
    <w:p w14:paraId="215E6BDB" w14:textId="77777777" w:rsidR="000F2401" w:rsidRDefault="000F2401" w:rsidP="000F2401">
      <w:pPr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Legal Reference:</w:t>
      </w:r>
    </w:p>
    <w:p w14:paraId="3E5C8334" w14:textId="77777777" w:rsidR="000F2401" w:rsidRDefault="000F2401" w:rsidP="000F2401">
      <w:pPr>
        <w:ind w:left="720"/>
        <w:jc w:val="left"/>
        <w:rPr>
          <w:rFonts w:eastAsia="MS Mincho"/>
          <w:i/>
          <w:sz w:val="20"/>
          <w:u w:val="single"/>
        </w:rPr>
      </w:pPr>
      <w:r>
        <w:rPr>
          <w:rFonts w:eastAsia="MS Mincho"/>
          <w:i/>
          <w:sz w:val="20"/>
          <w:u w:val="single"/>
        </w:rPr>
        <w:t>EDUCATION CODE</w:t>
      </w:r>
    </w:p>
    <w:p w14:paraId="7E224923" w14:textId="77777777" w:rsidR="000F2401" w:rsidRDefault="000F2401" w:rsidP="000F2401">
      <w:pPr>
        <w:ind w:left="72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4000-</w:t>
      </w:r>
      <w:proofErr w:type="gramStart"/>
      <w:r>
        <w:rPr>
          <w:rFonts w:eastAsia="MS Mincho"/>
          <w:i/>
          <w:sz w:val="20"/>
        </w:rPr>
        <w:t>4014  County</w:t>
      </w:r>
      <w:proofErr w:type="gramEnd"/>
      <w:r>
        <w:rPr>
          <w:rFonts w:eastAsia="MS Mincho"/>
          <w:i/>
          <w:sz w:val="20"/>
        </w:rPr>
        <w:t xml:space="preserve"> committees on school district organization</w:t>
      </w:r>
    </w:p>
    <w:p w14:paraId="045CCF76" w14:textId="77777777" w:rsidR="000F2401" w:rsidRDefault="000F2401" w:rsidP="000F2401">
      <w:pPr>
        <w:ind w:left="72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35020-</w:t>
      </w:r>
      <w:proofErr w:type="gramStart"/>
      <w:r>
        <w:rPr>
          <w:rFonts w:eastAsia="MS Mincho"/>
          <w:i/>
          <w:sz w:val="20"/>
        </w:rPr>
        <w:t>35046  School</w:t>
      </w:r>
      <w:proofErr w:type="gramEnd"/>
      <w:r>
        <w:rPr>
          <w:rFonts w:eastAsia="MS Mincho"/>
          <w:i/>
          <w:sz w:val="20"/>
        </w:rPr>
        <w:t xml:space="preserve"> district officers and agents (power of governing board to employ or appoint)</w:t>
      </w:r>
    </w:p>
    <w:p w14:paraId="778F8C33" w14:textId="77777777" w:rsidR="000F2401" w:rsidRDefault="000F2401" w:rsidP="000F2401">
      <w:pPr>
        <w:ind w:left="720"/>
        <w:jc w:val="left"/>
        <w:rPr>
          <w:rFonts w:eastAsia="MS Mincho"/>
          <w:i/>
          <w:sz w:val="20"/>
        </w:rPr>
      </w:pPr>
      <w:proofErr w:type="gramStart"/>
      <w:r>
        <w:rPr>
          <w:rFonts w:eastAsia="MS Mincho"/>
          <w:i/>
          <w:sz w:val="20"/>
        </w:rPr>
        <w:t>35160  Authority</w:t>
      </w:r>
      <w:proofErr w:type="gramEnd"/>
      <w:r>
        <w:rPr>
          <w:rFonts w:eastAsia="MS Mincho"/>
          <w:i/>
          <w:sz w:val="20"/>
        </w:rPr>
        <w:t xml:space="preserve"> of governing boards</w:t>
      </w:r>
    </w:p>
    <w:p w14:paraId="5902726B" w14:textId="77777777" w:rsidR="000F2401" w:rsidRDefault="000F2401" w:rsidP="000F2401">
      <w:pPr>
        <w:ind w:left="720"/>
        <w:jc w:val="left"/>
        <w:rPr>
          <w:rFonts w:eastAsia="MS Mincho"/>
          <w:i/>
          <w:sz w:val="20"/>
          <w:u w:val="single"/>
        </w:rPr>
      </w:pPr>
      <w:r>
        <w:rPr>
          <w:rFonts w:eastAsia="MS Mincho"/>
          <w:i/>
          <w:sz w:val="20"/>
          <w:u w:val="single"/>
        </w:rPr>
        <w:t>GOVERNMENT CODE</w:t>
      </w:r>
    </w:p>
    <w:p w14:paraId="4DEC504E" w14:textId="77777777" w:rsidR="000F2401" w:rsidRDefault="000F2401" w:rsidP="000F2401">
      <w:pPr>
        <w:ind w:left="720"/>
        <w:jc w:val="left"/>
        <w:rPr>
          <w:rFonts w:eastAsia="MS Mincho"/>
          <w:i/>
          <w:sz w:val="20"/>
        </w:rPr>
      </w:pPr>
      <w:proofErr w:type="gramStart"/>
      <w:r>
        <w:rPr>
          <w:rFonts w:eastAsia="MS Mincho"/>
          <w:i/>
          <w:sz w:val="20"/>
        </w:rPr>
        <w:t>54952.2  Meetings</w:t>
      </w:r>
      <w:proofErr w:type="gramEnd"/>
    </w:p>
    <w:p w14:paraId="7DD1AD94" w14:textId="77777777" w:rsidR="000F2401" w:rsidRDefault="000F2401" w:rsidP="000F2401">
      <w:pPr>
        <w:ind w:left="720"/>
        <w:jc w:val="left"/>
        <w:rPr>
          <w:rFonts w:eastAsia="MS Mincho"/>
          <w:i/>
          <w:sz w:val="20"/>
        </w:rPr>
      </w:pPr>
    </w:p>
    <w:p w14:paraId="6FFD0086" w14:textId="77777777" w:rsidR="000F2401" w:rsidRDefault="000F2401" w:rsidP="000F2401">
      <w:pPr>
        <w:rPr>
          <w:rFonts w:eastAsia="MS Mincho"/>
        </w:rPr>
      </w:pPr>
    </w:p>
    <w:p w14:paraId="5809F4F6" w14:textId="77777777" w:rsidR="000F2401" w:rsidRDefault="000F2401" w:rsidP="000F2401">
      <w:pPr>
        <w:rPr>
          <w:rFonts w:eastAsia="MS Mincho"/>
        </w:rPr>
      </w:pPr>
    </w:p>
    <w:p w14:paraId="11076AF2" w14:textId="77777777" w:rsidR="000F2401" w:rsidRDefault="000F2401" w:rsidP="000F2401">
      <w:pPr>
        <w:rPr>
          <w:rFonts w:eastAsia="MS Mincho"/>
        </w:rPr>
      </w:pPr>
    </w:p>
    <w:p w14:paraId="14527AD4" w14:textId="77777777" w:rsidR="000F2401" w:rsidRDefault="000F2401" w:rsidP="000F2401">
      <w:pPr>
        <w:rPr>
          <w:rFonts w:eastAsia="MS Mincho"/>
        </w:rPr>
      </w:pPr>
    </w:p>
    <w:p w14:paraId="7297B931" w14:textId="77777777" w:rsidR="000F2401" w:rsidRDefault="000F2401" w:rsidP="000F2401">
      <w:pPr>
        <w:rPr>
          <w:rFonts w:eastAsia="MS Mincho"/>
        </w:rPr>
      </w:pPr>
    </w:p>
    <w:p w14:paraId="7ACE8A2D" w14:textId="77777777" w:rsidR="000F2401" w:rsidRDefault="000F2401" w:rsidP="000F2401">
      <w:pPr>
        <w:rPr>
          <w:rFonts w:eastAsia="MS Mincho"/>
        </w:rPr>
      </w:pPr>
    </w:p>
    <w:p w14:paraId="3F405F84" w14:textId="77777777" w:rsidR="000F2401" w:rsidRDefault="000F2401" w:rsidP="000F2401">
      <w:pPr>
        <w:rPr>
          <w:rFonts w:eastAsia="MS Mincho"/>
        </w:rPr>
      </w:pPr>
    </w:p>
    <w:p w14:paraId="5F59E8C0" w14:textId="77777777" w:rsidR="000F2401" w:rsidRDefault="000F2401" w:rsidP="000F2401">
      <w:pPr>
        <w:rPr>
          <w:rFonts w:eastAsia="MS Mincho"/>
        </w:rPr>
      </w:pPr>
    </w:p>
    <w:p w14:paraId="01478928" w14:textId="77777777" w:rsidR="000F2401" w:rsidRDefault="000F2401" w:rsidP="000F2401">
      <w:pPr>
        <w:rPr>
          <w:rFonts w:eastAsia="MS Mincho"/>
        </w:rPr>
      </w:pPr>
    </w:p>
    <w:p w14:paraId="3C999BAC" w14:textId="77777777" w:rsidR="000F2401" w:rsidRDefault="000F2401" w:rsidP="000F2401">
      <w:pPr>
        <w:rPr>
          <w:rFonts w:eastAsia="MS Mincho"/>
        </w:rPr>
      </w:pPr>
    </w:p>
    <w:p w14:paraId="53825504" w14:textId="77777777" w:rsidR="000F2401" w:rsidRDefault="000F2401" w:rsidP="000F2401">
      <w:pPr>
        <w:rPr>
          <w:rFonts w:eastAsia="MS Mincho"/>
        </w:rPr>
      </w:pPr>
    </w:p>
    <w:p w14:paraId="649E76C4" w14:textId="77777777" w:rsidR="000F2401" w:rsidRDefault="000F2401" w:rsidP="000F2401">
      <w:pPr>
        <w:rPr>
          <w:rFonts w:eastAsia="MS Minch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0F2401" w14:paraId="064266DC" w14:textId="77777777" w:rsidTr="000F2401">
        <w:tc>
          <w:tcPr>
            <w:tcW w:w="4675" w:type="dxa"/>
          </w:tcPr>
          <w:p w14:paraId="2CECB16B" w14:textId="77777777" w:rsidR="000F2401" w:rsidRDefault="000F2401" w:rsidP="000F2401">
            <w:pPr>
              <w:rPr>
                <w:rFonts w:eastAsia="MS Mincho"/>
              </w:rPr>
            </w:pPr>
            <w:r>
              <w:rPr>
                <w:rFonts w:eastAsia="MS Mincho"/>
              </w:rPr>
              <w:t>Bylaw</w:t>
            </w:r>
          </w:p>
          <w:p w14:paraId="4BB9CCD6" w14:textId="666F5317" w:rsidR="000F2401" w:rsidRDefault="000F2401" w:rsidP="000F2401">
            <w:pPr>
              <w:rPr>
                <w:rFonts w:eastAsia="MS Mincho"/>
              </w:rPr>
            </w:pPr>
            <w:r>
              <w:rPr>
                <w:rFonts w:eastAsia="MS Mincho"/>
              </w:rPr>
              <w:t>adopted:  October 25, 2007</w:t>
            </w:r>
          </w:p>
          <w:p w14:paraId="4023FDB2" w14:textId="6B3B3A2E" w:rsidR="000F2401" w:rsidRDefault="000F2401" w:rsidP="000F2401">
            <w:pPr>
              <w:rPr>
                <w:rFonts w:eastAsia="MS Mincho"/>
              </w:rPr>
            </w:pPr>
            <w:r>
              <w:rPr>
                <w:rFonts w:eastAsia="MS Mincho"/>
              </w:rPr>
              <w:t>revised:  January 8, 2024</w:t>
            </w:r>
          </w:p>
        </w:tc>
        <w:tc>
          <w:tcPr>
            <w:tcW w:w="4675" w:type="dxa"/>
          </w:tcPr>
          <w:p w14:paraId="6D191267" w14:textId="77777777" w:rsidR="000F2401" w:rsidRPr="000F2401" w:rsidRDefault="000F2401" w:rsidP="000F2401">
            <w:pPr>
              <w:jc w:val="right"/>
              <w:rPr>
                <w:rFonts w:eastAsia="MS Mincho"/>
                <w:b/>
                <w:bCs/>
              </w:rPr>
            </w:pPr>
            <w:r w:rsidRPr="000F2401">
              <w:rPr>
                <w:rFonts w:eastAsia="MS Mincho"/>
                <w:b/>
                <w:bCs/>
              </w:rPr>
              <w:t>COLLEGE AND CAREER ADVANTAGE</w:t>
            </w:r>
          </w:p>
          <w:p w14:paraId="3FC867C9" w14:textId="5D213432" w:rsidR="000F2401" w:rsidRDefault="000F2401" w:rsidP="000F2401">
            <w:pPr>
              <w:jc w:val="right"/>
              <w:rPr>
                <w:rFonts w:eastAsia="MS Mincho"/>
              </w:rPr>
            </w:pPr>
            <w:r>
              <w:rPr>
                <w:rFonts w:eastAsia="MS Mincho"/>
              </w:rPr>
              <w:t>San Juan Capistrano, California</w:t>
            </w:r>
          </w:p>
        </w:tc>
      </w:tr>
    </w:tbl>
    <w:p w14:paraId="2E3F2787" w14:textId="77777777" w:rsidR="000F2401" w:rsidRDefault="000F2401" w:rsidP="000F2401">
      <w:pPr>
        <w:rPr>
          <w:rFonts w:eastAsia="MS Mincho"/>
        </w:rPr>
      </w:pPr>
    </w:p>
    <w:sectPr w:rsidR="000F24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401"/>
    <w:rsid w:val="000F231F"/>
    <w:rsid w:val="000F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93AAA"/>
  <w15:chartTrackingRefBased/>
  <w15:docId w15:val="{8F13EDF4-1E51-4F83-97A2-FCE62AB68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401"/>
    <w:pPr>
      <w:tabs>
        <w:tab w:val="right" w:pos="9000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2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7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1311</Characters>
  <Application>Microsoft Office Word</Application>
  <DocSecurity>0</DocSecurity>
  <Lines>10</Lines>
  <Paragraphs>3</Paragraphs>
  <ScaleCrop>false</ScaleCrop>
  <Company>Capistrano Unified School District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Struiksma, Kathy M.</dc:creator>
  <cp:keywords/>
  <dc:description/>
  <cp:lastModifiedBy>Struiksma, Kathy M.</cp:lastModifiedBy>
  <cp:revision>1</cp:revision>
  <dcterms:created xsi:type="dcterms:W3CDTF">2023-12-19T22:37:00Z</dcterms:created>
  <dcterms:modified xsi:type="dcterms:W3CDTF">2023-12-19T22:41:00Z</dcterms:modified>
</cp:coreProperties>
</file>